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07D" w:rsidRPr="0057107D" w:rsidRDefault="0057107D" w:rsidP="0057107D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57107D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ИНФОРМАЦИОННОЕ СООБЩЕНИЕ</w:t>
      </w:r>
    </w:p>
    <w:p w:rsidR="0057107D" w:rsidRPr="0057107D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7107D" w:rsidRPr="0057107D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7107D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57107D" w:rsidRPr="003C04FA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proofErr w:type="gramStart"/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В соответствии с подпунктом «ж» пункта 1 Указа Президента Российской Федерации от 29.12.2022 №968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в период проведения специальной военной операции и впредь до издания соответствующих нормативных правовых актов Российской Федерации, размещение сведений о доходах, расходах, об имуществе и обязательствах</w:t>
      </w:r>
      <w:proofErr w:type="gramEnd"/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имущественного характера, представляемых в соответствии с Федеральным законом от 25 декабря 2008 года№273-ФЗ «О противодействии коррупции» и другими федеральными законами, на официальных сайтах органов публичной власти и организаций в сети «Интернет» и их предоставление общероссийским СМИ для опубликования не осуществляются.</w:t>
      </w:r>
    </w:p>
    <w:p w:rsidR="0057107D" w:rsidRPr="003C04FA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bookmarkStart w:id="0" w:name="_GoBack"/>
      <w:bookmarkEnd w:id="0"/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Гиперссылка на Указ Президента Российской Федерации от 29.12.2022 №968 для последовательного перехода на официальный интернет-портал правовой информации (</w:t>
      </w:r>
      <w:hyperlink r:id="rId5" w:tgtFrame="_blank" w:tooltip="http://pravo.gov.ru/proxy/ips/?docbody=&amp;link_id=0&amp;nd=603637722" w:history="1">
        <w:r w:rsidRPr="003C04FA">
          <w:rPr>
            <w:rFonts w:ascii="Tahoma" w:eastAsia="Times New Roman" w:hAnsi="Tahoma" w:cs="Tahoma"/>
            <w:color w:val="33A6E3"/>
            <w:sz w:val="24"/>
            <w:szCs w:val="24"/>
            <w:lang w:eastAsia="ru-RU"/>
          </w:rPr>
          <w:t>http://pravo.gov.ru/proxy/ips/?docbody=&amp;link_id=0&amp;nd=603637722</w:t>
        </w:r>
      </w:hyperlink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).</w:t>
      </w:r>
    </w:p>
    <w:p w:rsidR="0057107D" w:rsidRPr="003C04FA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57107D" w:rsidRPr="003C04FA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57107D" w:rsidRPr="003C04FA" w:rsidRDefault="0057107D" w:rsidP="0057107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3C04FA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373FB4" w:rsidRPr="003C04FA" w:rsidRDefault="00373FB4" w:rsidP="0057107D">
      <w:pPr>
        <w:rPr>
          <w:rFonts w:ascii="Times New Roman" w:hAnsi="Times New Roman" w:cs="Times New Roman"/>
          <w:sz w:val="24"/>
          <w:szCs w:val="24"/>
        </w:rPr>
      </w:pPr>
    </w:p>
    <w:sectPr w:rsidR="00373FB4" w:rsidRPr="003C04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3CF"/>
    <w:rsid w:val="00293C82"/>
    <w:rsid w:val="00373FB4"/>
    <w:rsid w:val="003C04FA"/>
    <w:rsid w:val="0057107D"/>
    <w:rsid w:val="00E143CF"/>
    <w:rsid w:val="00F5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6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11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8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744298">
          <w:marLeft w:val="0"/>
          <w:marRight w:val="0"/>
          <w:marTop w:val="0"/>
          <w:marBottom w:val="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99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739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74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2024-05-06T06:32:00Z</cp:lastPrinted>
  <dcterms:created xsi:type="dcterms:W3CDTF">2024-05-06T05:58:00Z</dcterms:created>
  <dcterms:modified xsi:type="dcterms:W3CDTF">2024-05-06T09:05:00Z</dcterms:modified>
</cp:coreProperties>
</file>