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4A346C" w:rsidRDefault="004A346C" w:rsidP="004A346C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 МФЦ</w:t>
      </w:r>
    </w:p>
    <w:p w:rsidR="004A346C" w:rsidRDefault="004A346C" w:rsidP="004A346C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A346C" w:rsidRDefault="004A346C" w:rsidP="004A346C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можно получить не только в электронном виде, но и через </w:t>
      </w:r>
      <w:r w:rsidRPr="004A346C">
        <w:rPr>
          <w:rFonts w:ascii="Times New Roman" w:hAnsi="Times New Roman" w:cs="Times New Roman"/>
          <w:sz w:val="28"/>
        </w:rPr>
        <w:t>многофункциональные центры предоставления государственных и муниципальных услуг (МФЦ).</w:t>
      </w:r>
    </w:p>
    <w:p w:rsidR="004A346C" w:rsidRDefault="004A346C" w:rsidP="004A346C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Такие центры являются удобной и комфортной средой, где предоставляются самые востребованные государственные и муниципальные услуги. Для оперативной и эффективной работы с гражданами, </w:t>
      </w:r>
      <w:proofErr w:type="spellStart"/>
      <w:r>
        <w:rPr>
          <w:rFonts w:ascii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</w:rPr>
        <w:t xml:space="preserve"> ведётся организация взаимодействия с МФЦ, чтобы заявители могли получить все необходимые услуги в одном месте. Данное взаимодействие структур является приоритетным для повышения качества и доступности оказываемых услуг.</w:t>
      </w:r>
    </w:p>
    <w:p w:rsidR="004A346C" w:rsidRDefault="004A346C" w:rsidP="004A346C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настоящий момент курянам оказывают услуги в 32 офисах МФЦ. Они расположены в разных районах города и в каждом предоставляются основные услуги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. Среди них: </w:t>
      </w:r>
      <w:r w:rsidRPr="004A346C">
        <w:rPr>
          <w:rFonts w:ascii="Times New Roman" w:hAnsi="Times New Roman" w:cs="Times New Roman"/>
          <w:sz w:val="28"/>
        </w:rPr>
        <w:t>постановка на кадастровый учет, государственная регистрация прав, предоставление сведений из Единого государственно</w:t>
      </w:r>
      <w:r>
        <w:rPr>
          <w:rFonts w:ascii="Times New Roman" w:hAnsi="Times New Roman" w:cs="Times New Roman"/>
          <w:sz w:val="28"/>
        </w:rPr>
        <w:t>го реестра прав на недвижимость и другие.</w:t>
      </w:r>
    </w:p>
    <w:p w:rsidR="004A346C" w:rsidRPr="004A346C" w:rsidRDefault="004A346C" w:rsidP="004A346C">
      <w:pPr>
        <w:ind w:firstLine="851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4A346C">
        <w:rPr>
          <w:rFonts w:ascii="Times New Roman" w:hAnsi="Times New Roman" w:cs="Times New Roman"/>
          <w:i/>
          <w:iCs/>
          <w:sz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>Узнать перечень услуг и контактные</w:t>
      </w:r>
      <w:r w:rsidRPr="004A346C">
        <w:rPr>
          <w:rFonts w:ascii="Times New Roman" w:hAnsi="Times New Roman" w:cs="Times New Roman"/>
          <w:i/>
          <w:iCs/>
          <w:sz w:val="28"/>
        </w:rPr>
        <w:t xml:space="preserve"> данны</w:t>
      </w:r>
      <w:r w:rsidR="00153396">
        <w:rPr>
          <w:rFonts w:ascii="Times New Roman" w:hAnsi="Times New Roman" w:cs="Times New Roman"/>
          <w:i/>
          <w:iCs/>
          <w:sz w:val="28"/>
        </w:rPr>
        <w:t>е</w:t>
      </w:r>
      <w:r w:rsidRPr="004A346C">
        <w:rPr>
          <w:rFonts w:ascii="Times New Roman" w:hAnsi="Times New Roman" w:cs="Times New Roman"/>
          <w:i/>
          <w:iCs/>
          <w:sz w:val="28"/>
        </w:rPr>
        <w:t xml:space="preserve"> офисов МФЦ, осуществляющих прием-выдачу документов для получения услуг </w:t>
      </w:r>
      <w:proofErr w:type="spellStart"/>
      <w:r w:rsidRPr="004A346C">
        <w:rPr>
          <w:rFonts w:ascii="Times New Roman" w:hAnsi="Times New Roman" w:cs="Times New Roman"/>
          <w:i/>
          <w:iCs/>
          <w:sz w:val="28"/>
        </w:rPr>
        <w:t>Росреестра</w:t>
      </w:r>
      <w:proofErr w:type="spellEnd"/>
      <w:r w:rsidRPr="004A346C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в Курске</w:t>
      </w:r>
      <w:r w:rsidRPr="004A346C">
        <w:rPr>
          <w:rFonts w:ascii="Times New Roman" w:hAnsi="Times New Roman" w:cs="Times New Roman"/>
          <w:i/>
          <w:iCs/>
          <w:sz w:val="28"/>
        </w:rPr>
        <w:t xml:space="preserve"> можно на официальном сайте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hyperlink r:id="rId5" w:history="1">
        <w:r w:rsidRPr="0060606B">
          <w:rPr>
            <w:rStyle w:val="a3"/>
            <w:rFonts w:ascii="Times New Roman" w:hAnsi="Times New Roman" w:cs="Times New Roman"/>
            <w:i/>
            <w:iCs/>
            <w:sz w:val="28"/>
          </w:rPr>
          <w:t>https://mfc-kursk.ru/»</w:t>
        </w:r>
      </w:hyperlink>
      <w:r>
        <w:rPr>
          <w:rFonts w:ascii="Times New Roman" w:hAnsi="Times New Roman" w:cs="Times New Roman"/>
          <w:i/>
          <w:iCs/>
          <w:sz w:val="28"/>
        </w:rPr>
        <w:t xml:space="preserve">, - </w:t>
      </w:r>
      <w:r>
        <w:rPr>
          <w:rFonts w:ascii="Times New Roman" w:hAnsi="Times New Roman" w:cs="Times New Roman"/>
          <w:iCs/>
          <w:sz w:val="28"/>
        </w:rPr>
        <w:t xml:space="preserve">отметила заместитель руководителя </w:t>
      </w:r>
      <w:proofErr w:type="spellStart"/>
      <w:r>
        <w:rPr>
          <w:rFonts w:ascii="Times New Roman" w:hAnsi="Times New Roman" w:cs="Times New Roman"/>
          <w:iCs/>
          <w:sz w:val="28"/>
        </w:rPr>
        <w:t>Росреестра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по Курской области </w:t>
      </w:r>
      <w:r w:rsidRPr="00061E7C">
        <w:rPr>
          <w:rFonts w:ascii="Times New Roman" w:hAnsi="Times New Roman" w:cs="Times New Roman"/>
          <w:b/>
          <w:iCs/>
          <w:sz w:val="28"/>
        </w:rPr>
        <w:t>Анна Стрекалова</w:t>
      </w:r>
      <w:r>
        <w:rPr>
          <w:rFonts w:ascii="Times New Roman" w:hAnsi="Times New Roman" w:cs="Times New Roman"/>
          <w:iCs/>
          <w:sz w:val="28"/>
        </w:rPr>
        <w:t>.</w:t>
      </w:r>
    </w:p>
    <w:p w:rsidR="004A346C" w:rsidRPr="004A346C" w:rsidRDefault="004A346C" w:rsidP="004A346C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A346C" w:rsidRPr="004A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6"/>
    <w:rsid w:val="00033139"/>
    <w:rsid w:val="00061E7C"/>
    <w:rsid w:val="000878BB"/>
    <w:rsid w:val="001111F8"/>
    <w:rsid w:val="00153396"/>
    <w:rsid w:val="001A1A2F"/>
    <w:rsid w:val="002C6EB2"/>
    <w:rsid w:val="0037361F"/>
    <w:rsid w:val="003E2B28"/>
    <w:rsid w:val="00476F96"/>
    <w:rsid w:val="004A346C"/>
    <w:rsid w:val="005C396B"/>
    <w:rsid w:val="006B186F"/>
    <w:rsid w:val="0084203A"/>
    <w:rsid w:val="00844546"/>
    <w:rsid w:val="008A6D7A"/>
    <w:rsid w:val="008E30B0"/>
    <w:rsid w:val="00931530"/>
    <w:rsid w:val="00987070"/>
    <w:rsid w:val="00AA4186"/>
    <w:rsid w:val="00BA6331"/>
    <w:rsid w:val="00C05EC5"/>
    <w:rsid w:val="00C51BEB"/>
    <w:rsid w:val="00F20E15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334F"/>
  <w15:chartTrackingRefBased/>
  <w15:docId w15:val="{7B601DDD-A925-494E-AAB8-71F84E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c-kur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12</cp:revision>
  <cp:lastPrinted>2024-03-27T09:27:00Z</cp:lastPrinted>
  <dcterms:created xsi:type="dcterms:W3CDTF">2023-12-14T11:52:00Z</dcterms:created>
  <dcterms:modified xsi:type="dcterms:W3CDTF">2024-03-27T09:27:00Z</dcterms:modified>
</cp:coreProperties>
</file>